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0F" w:rsidRDefault="00063D0F" w:rsidP="00063D0F">
      <w:pPr>
        <w:rPr>
          <w:b/>
        </w:rPr>
      </w:pPr>
      <w:r>
        <w:rPr>
          <w:b/>
        </w:rPr>
        <w:t>KONKURSA NOLIKUMS:</w:t>
      </w:r>
    </w:p>
    <w:p w:rsidR="00063D0F" w:rsidRDefault="00063D0F" w:rsidP="00063D0F">
      <w:pPr>
        <w:rPr>
          <w:b/>
        </w:rPr>
      </w:pPr>
    </w:p>
    <w:p w:rsidR="00063D0F" w:rsidRDefault="00063D0F" w:rsidP="00063D0F">
      <w:pPr>
        <w:jc w:val="both"/>
      </w:pPr>
      <w:r>
        <w:t>Aicinām estrādes dziesmu izpildītājus uz starptautisko</w:t>
      </w:r>
      <w:r>
        <w:rPr>
          <w:b/>
        </w:rPr>
        <w:t xml:space="preserve"> </w:t>
      </w:r>
      <w:r>
        <w:t xml:space="preserve">bērnu un jauniešu mūzikas konkursu </w:t>
      </w:r>
      <w:r>
        <w:rPr>
          <w:b/>
        </w:rPr>
        <w:t>„Daugavas pērle”</w:t>
      </w:r>
      <w:r>
        <w:t xml:space="preserve">, kas notiks 2015. gada 16. maijā Daugavpilī (Latvija). Konkursa mērķis: jauno estrādes dziesmu izpildītāju talantu atklāsme un popularizēšana, radošā dialoga veicināšana starpvalstu mūzikas kultūrā. </w:t>
      </w:r>
    </w:p>
    <w:p w:rsidR="00063D0F" w:rsidRDefault="00063D0F" w:rsidP="00063D0F">
      <w:pPr>
        <w:ind w:left="2160"/>
        <w:jc w:val="both"/>
        <w:rPr>
          <w:b/>
          <w:i/>
        </w:rPr>
      </w:pPr>
    </w:p>
    <w:p w:rsidR="00063D0F" w:rsidRDefault="00063D0F" w:rsidP="00063D0F">
      <w:pPr>
        <w:ind w:left="720"/>
        <w:jc w:val="both"/>
        <w:rPr>
          <w:i/>
        </w:rPr>
      </w:pPr>
      <w:r>
        <w:rPr>
          <w:b/>
          <w:i/>
        </w:rPr>
        <w:t xml:space="preserve">Daugavpils </w:t>
      </w:r>
      <w:r>
        <w:rPr>
          <w:i/>
        </w:rPr>
        <w:t xml:space="preserve">- otrā lielākā pilsēta Latvijā, atrodas Daugavas upes krastos 232 km attālumā no valsts galvaspilsētas Rīgas. </w:t>
      </w:r>
    </w:p>
    <w:p w:rsidR="00063D0F" w:rsidRDefault="00063D0F" w:rsidP="00063D0F">
      <w:pPr>
        <w:ind w:left="720"/>
        <w:jc w:val="both"/>
        <w:rPr>
          <w:i/>
          <w:color w:val="FF0000"/>
        </w:rPr>
      </w:pPr>
      <w:r>
        <w:rPr>
          <w:i/>
        </w:rPr>
        <w:t>Kādreiz viskrāšņākajās rotās dižojās izsmalcinātas pērles, atrastas Daugavas ūdeņos, un, rīkojot starptautisko</w:t>
      </w:r>
      <w:r>
        <w:rPr>
          <w:b/>
          <w:i/>
        </w:rPr>
        <w:t xml:space="preserve"> </w:t>
      </w:r>
      <w:r>
        <w:rPr>
          <w:i/>
        </w:rPr>
        <w:t xml:space="preserve">bērnu un jauniešu mūzikas konkursu </w:t>
      </w:r>
      <w:r>
        <w:rPr>
          <w:b/>
          <w:i/>
        </w:rPr>
        <w:t>„Daugavas pērle”</w:t>
      </w:r>
      <w:r>
        <w:rPr>
          <w:i/>
        </w:rPr>
        <w:t>, ceram, ka konkursā sevi pieteiks jaunas un talantīgas „pērlītes”, kuru radošais spilgtums iedegsies šeit, Daugavpilī, Daugavas krastos.</w:t>
      </w:r>
    </w:p>
    <w:p w:rsidR="00063D0F" w:rsidRDefault="00063D0F" w:rsidP="00063D0F">
      <w:pPr>
        <w:jc w:val="both"/>
        <w:rPr>
          <w:b/>
        </w:rPr>
      </w:pPr>
    </w:p>
    <w:p w:rsidR="00063D0F" w:rsidRDefault="00063D0F" w:rsidP="00063D0F">
      <w:pPr>
        <w:jc w:val="both"/>
        <w:rPr>
          <w:b/>
        </w:rPr>
      </w:pPr>
      <w:r>
        <w:rPr>
          <w:b/>
        </w:rPr>
        <w:t xml:space="preserve">Konkursa organizatori: </w:t>
      </w:r>
      <w:r>
        <w:t>Daugavpils Latviešu kultūras centrs.</w:t>
      </w:r>
    </w:p>
    <w:p w:rsidR="00063D0F" w:rsidRDefault="00063D0F" w:rsidP="00063D0F">
      <w:pPr>
        <w:jc w:val="both"/>
        <w:rPr>
          <w:b/>
        </w:rPr>
      </w:pPr>
      <w:r>
        <w:rPr>
          <w:b/>
        </w:rPr>
        <w:t xml:space="preserve">Vieta un norise: </w:t>
      </w:r>
      <w:r>
        <w:rPr>
          <w:bCs/>
        </w:rPr>
        <w:t>Daugavpils, Daugavpils teātris, Rīgas iela 22a, 2015. gada 16. maijs</w:t>
      </w:r>
    </w:p>
    <w:p w:rsidR="00063D0F" w:rsidRDefault="00063D0F" w:rsidP="00063D0F">
      <w:pPr>
        <w:ind w:left="1440"/>
        <w:jc w:val="both"/>
      </w:pPr>
    </w:p>
    <w:p w:rsidR="00063D0F" w:rsidRDefault="00063D0F" w:rsidP="00063D0F">
      <w:pPr>
        <w:jc w:val="both"/>
        <w:rPr>
          <w:b/>
        </w:rPr>
      </w:pPr>
      <w:r>
        <w:rPr>
          <w:b/>
        </w:rPr>
        <w:t>KONKURSA NOTEIKUMI:</w:t>
      </w:r>
    </w:p>
    <w:p w:rsidR="00063D0F" w:rsidRDefault="00063D0F" w:rsidP="00063D0F">
      <w:pPr>
        <w:jc w:val="both"/>
        <w:rPr>
          <w:b/>
        </w:rPr>
      </w:pPr>
    </w:p>
    <w:p w:rsidR="00063D0F" w:rsidRDefault="00063D0F" w:rsidP="00063D0F">
      <w:pPr>
        <w:numPr>
          <w:ilvl w:val="0"/>
          <w:numId w:val="1"/>
        </w:numPr>
        <w:ind w:left="360"/>
        <w:jc w:val="both"/>
      </w:pPr>
      <w:r>
        <w:t xml:space="preserve">Konkursā piedalās estrādes dziesmu bērnu un jauniešu kolektīvi un solisti. </w:t>
      </w:r>
    </w:p>
    <w:p w:rsidR="00063D0F" w:rsidRDefault="00063D0F" w:rsidP="00063D0F">
      <w:pPr>
        <w:numPr>
          <w:ilvl w:val="0"/>
          <w:numId w:val="1"/>
        </w:numPr>
        <w:ind w:left="360"/>
        <w:jc w:val="both"/>
      </w:pPr>
      <w:r>
        <w:t xml:space="preserve">Konkursa dalībnieki tiek sadalīti trīs vecuma grupās: </w:t>
      </w:r>
    </w:p>
    <w:p w:rsidR="00063D0F" w:rsidRDefault="00063D0F" w:rsidP="00063D0F">
      <w:pPr>
        <w:numPr>
          <w:ilvl w:val="0"/>
          <w:numId w:val="2"/>
        </w:numPr>
        <w:jc w:val="both"/>
      </w:pPr>
      <w:r>
        <w:rPr>
          <w:b/>
        </w:rPr>
        <w:t xml:space="preserve">6 – 9 gadi </w:t>
      </w:r>
      <w:r>
        <w:t>(ieskaitot)</w:t>
      </w:r>
    </w:p>
    <w:p w:rsidR="00063D0F" w:rsidRDefault="00063D0F" w:rsidP="00063D0F">
      <w:pPr>
        <w:numPr>
          <w:ilvl w:val="0"/>
          <w:numId w:val="2"/>
        </w:numPr>
        <w:jc w:val="both"/>
      </w:pPr>
      <w:r>
        <w:rPr>
          <w:b/>
        </w:rPr>
        <w:t xml:space="preserve">10 – 13 gadi </w:t>
      </w:r>
      <w:r>
        <w:t>(ieskaitot)</w:t>
      </w:r>
    </w:p>
    <w:p w:rsidR="00063D0F" w:rsidRDefault="005442DD" w:rsidP="00063D0F">
      <w:pPr>
        <w:numPr>
          <w:ilvl w:val="0"/>
          <w:numId w:val="2"/>
        </w:numPr>
        <w:jc w:val="both"/>
      </w:pPr>
      <w:r>
        <w:rPr>
          <w:b/>
        </w:rPr>
        <w:t>14 – 18</w:t>
      </w:r>
      <w:r w:rsidR="00063D0F">
        <w:rPr>
          <w:b/>
        </w:rPr>
        <w:t xml:space="preserve"> gadi </w:t>
      </w:r>
      <w:r w:rsidR="00063D0F">
        <w:t>(ieskaitot)</w:t>
      </w:r>
    </w:p>
    <w:p w:rsidR="00063D0F" w:rsidRDefault="00063D0F" w:rsidP="00063D0F">
      <w:pPr>
        <w:ind w:left="360"/>
        <w:jc w:val="both"/>
        <w:rPr>
          <w:color w:val="FF0000"/>
        </w:rPr>
      </w:pPr>
      <w:r>
        <w:t xml:space="preserve">šādās nominācijās: </w:t>
      </w:r>
    </w:p>
    <w:p w:rsidR="00063D0F" w:rsidRDefault="00063D0F" w:rsidP="00063D0F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Dalībnieki no 6 – 9 gadi:</w:t>
      </w:r>
    </w:p>
    <w:p w:rsidR="00063D0F" w:rsidRDefault="00063D0F" w:rsidP="00063D0F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A1 – </w:t>
      </w:r>
      <w:r>
        <w:t xml:space="preserve">solisti </w:t>
      </w:r>
    </w:p>
    <w:p w:rsidR="00063D0F" w:rsidRDefault="00063D0F" w:rsidP="00063D0F">
      <w:pPr>
        <w:numPr>
          <w:ilvl w:val="0"/>
          <w:numId w:val="3"/>
        </w:numPr>
        <w:jc w:val="both"/>
        <w:rPr>
          <w:color w:val="FF0000"/>
        </w:rPr>
      </w:pPr>
      <w:r>
        <w:rPr>
          <w:b/>
        </w:rPr>
        <w:t xml:space="preserve">B1 – </w:t>
      </w:r>
      <w:r>
        <w:t>ansambļi</w:t>
      </w:r>
    </w:p>
    <w:p w:rsidR="00063D0F" w:rsidRDefault="00063D0F" w:rsidP="00063D0F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Dalībnieki no 10 – 13 gadi:</w:t>
      </w:r>
    </w:p>
    <w:p w:rsidR="00063D0F" w:rsidRDefault="00063D0F" w:rsidP="00063D0F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A2 – </w:t>
      </w:r>
      <w:r>
        <w:t>solisti</w:t>
      </w:r>
    </w:p>
    <w:p w:rsidR="00063D0F" w:rsidRDefault="00063D0F" w:rsidP="00063D0F">
      <w:pPr>
        <w:numPr>
          <w:ilvl w:val="0"/>
          <w:numId w:val="4"/>
        </w:numPr>
        <w:jc w:val="both"/>
      </w:pPr>
      <w:r>
        <w:rPr>
          <w:b/>
        </w:rPr>
        <w:t>B2 –</w:t>
      </w:r>
      <w:r>
        <w:rPr>
          <w:b/>
          <w:color w:val="FF0000"/>
        </w:rPr>
        <w:t xml:space="preserve"> </w:t>
      </w:r>
      <w:r>
        <w:t>ansambļi</w:t>
      </w:r>
    </w:p>
    <w:p w:rsidR="00063D0F" w:rsidRDefault="005442DD" w:rsidP="00063D0F">
      <w:pPr>
        <w:ind w:left="420"/>
        <w:jc w:val="both"/>
        <w:rPr>
          <w:b/>
          <w:u w:val="single"/>
        </w:rPr>
      </w:pPr>
      <w:r>
        <w:rPr>
          <w:b/>
          <w:u w:val="single"/>
        </w:rPr>
        <w:t>Dalībnieki no 14 – 18</w:t>
      </w:r>
      <w:bookmarkStart w:id="0" w:name="_GoBack"/>
      <w:bookmarkEnd w:id="0"/>
      <w:r w:rsidR="00063D0F">
        <w:rPr>
          <w:b/>
          <w:u w:val="single"/>
        </w:rPr>
        <w:t xml:space="preserve"> gadi:</w:t>
      </w:r>
    </w:p>
    <w:p w:rsidR="00063D0F" w:rsidRDefault="00063D0F" w:rsidP="00063D0F">
      <w:pPr>
        <w:numPr>
          <w:ilvl w:val="0"/>
          <w:numId w:val="5"/>
        </w:numPr>
        <w:jc w:val="both"/>
      </w:pPr>
      <w:r>
        <w:rPr>
          <w:b/>
        </w:rPr>
        <w:t xml:space="preserve">A3 – </w:t>
      </w:r>
      <w:r>
        <w:t>solisti</w:t>
      </w:r>
    </w:p>
    <w:p w:rsidR="00063D0F" w:rsidRDefault="00063D0F" w:rsidP="00063D0F">
      <w:pPr>
        <w:numPr>
          <w:ilvl w:val="0"/>
          <w:numId w:val="5"/>
        </w:numPr>
        <w:jc w:val="both"/>
      </w:pPr>
      <w:r>
        <w:rPr>
          <w:b/>
        </w:rPr>
        <w:t>B3 -</w:t>
      </w:r>
      <w:r>
        <w:t xml:space="preserve"> ansambļi</w:t>
      </w:r>
    </w:p>
    <w:p w:rsidR="00063D0F" w:rsidRDefault="00063D0F" w:rsidP="00063D0F">
      <w:pPr>
        <w:ind w:left="360"/>
        <w:jc w:val="both"/>
        <w:rPr>
          <w:b/>
        </w:rPr>
      </w:pPr>
    </w:p>
    <w:p w:rsidR="00063D0F" w:rsidRDefault="00063D0F" w:rsidP="00063D0F">
      <w:pPr>
        <w:jc w:val="both"/>
        <w:rPr>
          <w:b/>
        </w:rPr>
      </w:pPr>
      <w:r>
        <w:rPr>
          <w:b/>
        </w:rPr>
        <w:t>KONKURSS NOTIEK DIVĀS KĀRTĀS:</w:t>
      </w:r>
    </w:p>
    <w:p w:rsidR="00063D0F" w:rsidRDefault="00063D0F" w:rsidP="00063D0F">
      <w:pPr>
        <w:jc w:val="both"/>
        <w:rPr>
          <w:b/>
        </w:rPr>
      </w:pPr>
    </w:p>
    <w:p w:rsidR="00063D0F" w:rsidRDefault="00063D0F" w:rsidP="00063D0F">
      <w:pPr>
        <w:jc w:val="both"/>
      </w:pPr>
      <w:r>
        <w:rPr>
          <w:b/>
          <w:u w:val="single"/>
        </w:rPr>
        <w:t>I KĀRTA</w:t>
      </w:r>
      <w:r>
        <w:t xml:space="preserve"> – </w:t>
      </w:r>
      <w:r>
        <w:rPr>
          <w:b/>
        </w:rPr>
        <w:t>konkursantu atlase</w:t>
      </w:r>
      <w:r>
        <w:t xml:space="preserve"> (uz iesūtīto materiālu pamata)</w:t>
      </w:r>
    </w:p>
    <w:p w:rsidR="00063D0F" w:rsidRDefault="00063D0F" w:rsidP="00063D0F">
      <w:pPr>
        <w:jc w:val="both"/>
        <w:rPr>
          <w:b/>
        </w:rPr>
      </w:pPr>
    </w:p>
    <w:p w:rsidR="00063D0F" w:rsidRDefault="00063D0F" w:rsidP="00063D0F">
      <w:pPr>
        <w:numPr>
          <w:ilvl w:val="0"/>
          <w:numId w:val="6"/>
        </w:numPr>
        <w:jc w:val="both"/>
        <w:rPr>
          <w:u w:val="single"/>
        </w:rPr>
      </w:pPr>
      <w:r>
        <w:rPr>
          <w:u w:val="single"/>
        </w:rPr>
        <w:t>Līdz 2015.</w:t>
      </w:r>
      <w:r w:rsidR="00EA5E08">
        <w:rPr>
          <w:u w:val="single"/>
        </w:rPr>
        <w:t xml:space="preserve"> gada 17. aprīlim</w:t>
      </w:r>
      <w:r>
        <w:rPr>
          <w:u w:val="single"/>
        </w:rPr>
        <w:t xml:space="preserve"> konkursantiem jāiesūta:</w:t>
      </w:r>
    </w:p>
    <w:p w:rsidR="00063D0F" w:rsidRDefault="00063D0F" w:rsidP="00063D0F">
      <w:pPr>
        <w:jc w:val="both"/>
        <w:rPr>
          <w:u w:val="single"/>
        </w:rPr>
      </w:pPr>
    </w:p>
    <w:p w:rsidR="00063D0F" w:rsidRDefault="00063D0F" w:rsidP="00063D0F">
      <w:pPr>
        <w:numPr>
          <w:ilvl w:val="0"/>
          <w:numId w:val="7"/>
        </w:numPr>
        <w:jc w:val="both"/>
      </w:pPr>
      <w:r>
        <w:t>Aizpildīta konkursanta pieteikuma anketa /Pielikums Nr.1 (solisti); Nr.2 (ansambļi).</w:t>
      </w:r>
    </w:p>
    <w:p w:rsidR="00063D0F" w:rsidRDefault="00063D0F" w:rsidP="00063D0F">
      <w:pPr>
        <w:numPr>
          <w:ilvl w:val="0"/>
          <w:numId w:val="7"/>
        </w:numPr>
        <w:jc w:val="both"/>
      </w:pPr>
      <w:r>
        <w:t>Foto JPEG formātā, ne mazāk par 300dpi /</w:t>
      </w:r>
      <w:proofErr w:type="spellStart"/>
      <w:r>
        <w:t>inch</w:t>
      </w:r>
      <w:proofErr w:type="spellEnd"/>
      <w:r>
        <w:t>/</w:t>
      </w:r>
    </w:p>
    <w:p w:rsidR="00063D0F" w:rsidRDefault="00063D0F" w:rsidP="00063D0F">
      <w:pPr>
        <w:numPr>
          <w:ilvl w:val="0"/>
          <w:numId w:val="7"/>
        </w:numPr>
        <w:jc w:val="both"/>
      </w:pPr>
      <w:r>
        <w:t xml:space="preserve">Dokumentus iesūta elektroniski, e-pasts: </w:t>
      </w:r>
      <w:hyperlink r:id="rId7" w:history="1">
        <w:r>
          <w:rPr>
            <w:rStyle w:val="Hipersaite"/>
          </w:rPr>
          <w:t>leonova@vienibasnams.lv</w:t>
        </w:r>
      </w:hyperlink>
      <w:r>
        <w:t xml:space="preserve"> </w:t>
      </w:r>
    </w:p>
    <w:p w:rsidR="00063D0F" w:rsidRDefault="00063D0F" w:rsidP="00063D0F">
      <w:pPr>
        <w:numPr>
          <w:ilvl w:val="0"/>
          <w:numId w:val="7"/>
        </w:numPr>
        <w:jc w:val="both"/>
        <w:rPr>
          <w:u w:val="single"/>
        </w:rPr>
      </w:pPr>
      <w:r>
        <w:t xml:space="preserve">Pēc </w:t>
      </w:r>
      <w:r>
        <w:rPr>
          <w:b/>
          <w:u w:val="single"/>
        </w:rPr>
        <w:t>I kārtas</w:t>
      </w:r>
      <w:r>
        <w:t xml:space="preserve"> atlases dalībnieki tiek izvirzīti uz konkursa pusfinālu.</w:t>
      </w:r>
    </w:p>
    <w:p w:rsidR="00063D0F" w:rsidRDefault="00063D0F" w:rsidP="00063D0F">
      <w:pPr>
        <w:jc w:val="both"/>
        <w:rPr>
          <w:u w:val="single"/>
        </w:rPr>
      </w:pPr>
    </w:p>
    <w:p w:rsidR="00063D0F" w:rsidRDefault="00EA5E08" w:rsidP="00063D0F">
      <w:pPr>
        <w:numPr>
          <w:ilvl w:val="0"/>
          <w:numId w:val="6"/>
        </w:numPr>
        <w:jc w:val="both"/>
        <w:rPr>
          <w:u w:val="single"/>
        </w:rPr>
      </w:pPr>
      <w:r>
        <w:rPr>
          <w:u w:val="single"/>
        </w:rPr>
        <w:t>Līdz 2015. gada 1. maijam</w:t>
      </w:r>
      <w:r w:rsidR="00063D0F">
        <w:rPr>
          <w:u w:val="single"/>
        </w:rPr>
        <w:t xml:space="preserve"> elektroniski tiks paziņoti ko</w:t>
      </w:r>
      <w:r w:rsidR="00BE2912">
        <w:rPr>
          <w:u w:val="single"/>
        </w:rPr>
        <w:t>nkursa dalībnieki. Konkursa dalībnieku vadītājiem</w:t>
      </w:r>
      <w:r w:rsidR="00063D0F">
        <w:rPr>
          <w:u w:val="single"/>
        </w:rPr>
        <w:t xml:space="preserve"> tiks izsūtīti oficiāli ielūgumi.</w:t>
      </w:r>
    </w:p>
    <w:p w:rsidR="00063D0F" w:rsidRDefault="00063D0F" w:rsidP="00063D0F">
      <w:pPr>
        <w:jc w:val="both"/>
        <w:rPr>
          <w:u w:val="single"/>
        </w:rPr>
      </w:pPr>
    </w:p>
    <w:p w:rsidR="00063D0F" w:rsidRDefault="00063D0F" w:rsidP="00063D0F">
      <w:pPr>
        <w:jc w:val="both"/>
      </w:pPr>
      <w:r>
        <w:rPr>
          <w:b/>
          <w:u w:val="single"/>
        </w:rPr>
        <w:t>II KĀRTA</w:t>
      </w:r>
      <w:r>
        <w:t xml:space="preserve"> – </w:t>
      </w:r>
      <w:r>
        <w:rPr>
          <w:b/>
        </w:rPr>
        <w:t xml:space="preserve">konkurss </w:t>
      </w:r>
    </w:p>
    <w:p w:rsidR="00063D0F" w:rsidRDefault="00063D0F" w:rsidP="00063D0F">
      <w:pPr>
        <w:jc w:val="both"/>
      </w:pPr>
    </w:p>
    <w:p w:rsidR="00063D0F" w:rsidRDefault="00063D0F" w:rsidP="00063D0F">
      <w:pPr>
        <w:numPr>
          <w:ilvl w:val="0"/>
          <w:numId w:val="8"/>
        </w:numPr>
        <w:jc w:val="both"/>
      </w:pPr>
      <w:r>
        <w:t xml:space="preserve">Konkursam dalībnieki sagatavo divus priekšnesumus, katra priekšnesuma ilgums nepārsniedz </w:t>
      </w:r>
      <w:r w:rsidRPr="00BE2912">
        <w:rPr>
          <w:b/>
          <w:u w:val="single"/>
        </w:rPr>
        <w:t>4 minūtes</w:t>
      </w:r>
      <w:r w:rsidRPr="00EA5E08">
        <w:rPr>
          <w:u w:val="single"/>
        </w:rPr>
        <w:t>.</w:t>
      </w:r>
      <w:r>
        <w:t xml:space="preserve"> </w:t>
      </w:r>
    </w:p>
    <w:p w:rsidR="00063D0F" w:rsidRDefault="00063D0F" w:rsidP="00063D0F">
      <w:pPr>
        <w:numPr>
          <w:ilvl w:val="0"/>
          <w:numId w:val="8"/>
        </w:numPr>
        <w:jc w:val="both"/>
      </w:pPr>
      <w:r>
        <w:t>Priekšnesumu saturam jāatbilst izpildītāja vecumam un pasaules uztverei:</w:t>
      </w:r>
    </w:p>
    <w:p w:rsidR="00063D0F" w:rsidRDefault="00063D0F" w:rsidP="00063D0F">
      <w:pPr>
        <w:pStyle w:val="Sarakstarindkopa1"/>
        <w:ind w:left="0"/>
        <w:jc w:val="both"/>
        <w:rPr>
          <w:b/>
          <w:u w:val="single"/>
        </w:rPr>
      </w:pPr>
    </w:p>
    <w:p w:rsidR="00063D0F" w:rsidRDefault="00063D0F" w:rsidP="00063D0F">
      <w:pPr>
        <w:numPr>
          <w:ilvl w:val="0"/>
          <w:numId w:val="9"/>
        </w:numPr>
        <w:jc w:val="both"/>
      </w:pPr>
      <w:r>
        <w:rPr>
          <w:b/>
        </w:rPr>
        <w:t>Konkursa pirmā dziesma:</w:t>
      </w:r>
      <w:r>
        <w:t xml:space="preserve"> savas valsts valodā.</w:t>
      </w:r>
    </w:p>
    <w:p w:rsidR="00063D0F" w:rsidRDefault="00063D0F" w:rsidP="00063D0F">
      <w:pPr>
        <w:numPr>
          <w:ilvl w:val="0"/>
          <w:numId w:val="9"/>
        </w:numPr>
        <w:jc w:val="both"/>
      </w:pPr>
      <w:r>
        <w:rPr>
          <w:b/>
        </w:rPr>
        <w:t>Konkursa otrā dziesma</w:t>
      </w:r>
      <w:r>
        <w:t>: pēc konkursanta izvēles.</w:t>
      </w:r>
    </w:p>
    <w:p w:rsidR="00063D0F" w:rsidRDefault="00063D0F" w:rsidP="00063D0F">
      <w:pPr>
        <w:ind w:left="786"/>
        <w:jc w:val="both"/>
      </w:pPr>
    </w:p>
    <w:p w:rsidR="00063D0F" w:rsidRDefault="00063D0F" w:rsidP="00063D0F">
      <w:pPr>
        <w:ind w:left="720"/>
        <w:jc w:val="both"/>
      </w:pPr>
      <w:r>
        <w:t>Fonogramma /-1/, CD formātā. Solistiem - „BACK-</w:t>
      </w:r>
      <w:proofErr w:type="spellStart"/>
      <w:r>
        <w:t>vocal</w:t>
      </w:r>
      <w:proofErr w:type="spellEnd"/>
      <w:r>
        <w:t xml:space="preserve">” ierakstīts fonogrammā </w:t>
      </w:r>
      <w:r w:rsidRPr="00BE2912">
        <w:rPr>
          <w:b/>
          <w:u w:val="single"/>
        </w:rPr>
        <w:t>(„BACK-</w:t>
      </w:r>
      <w:proofErr w:type="spellStart"/>
      <w:r w:rsidRPr="00BE2912">
        <w:rPr>
          <w:b/>
          <w:u w:val="single"/>
        </w:rPr>
        <w:t>vocal</w:t>
      </w:r>
      <w:proofErr w:type="spellEnd"/>
      <w:r w:rsidRPr="00BE2912">
        <w:rPr>
          <w:b/>
          <w:u w:val="single"/>
        </w:rPr>
        <w:t>” nedrīkst dublēt galveno melodiju)</w:t>
      </w:r>
      <w:r>
        <w:t>, ansambļi „BACK-</w:t>
      </w:r>
      <w:proofErr w:type="spellStart"/>
      <w:r>
        <w:t>vocal</w:t>
      </w:r>
      <w:proofErr w:type="spellEnd"/>
      <w:r>
        <w:t xml:space="preserve">” izmantot nedrīkst. </w:t>
      </w:r>
      <w:r w:rsidRPr="00EA5E08">
        <w:rPr>
          <w:u w:val="single"/>
        </w:rPr>
        <w:t>Katras dziesmas fonogramma tiek iesniegta atsevišķā CD.</w:t>
      </w:r>
    </w:p>
    <w:p w:rsidR="00063D0F" w:rsidRDefault="00BE2912" w:rsidP="00063D0F">
      <w:pPr>
        <w:ind w:left="720"/>
        <w:jc w:val="both"/>
      </w:pPr>
      <w:r>
        <w:t>(Noteikumu neievērošanas gadījumā</w:t>
      </w:r>
      <w:r w:rsidR="00081833">
        <w:t>,</w:t>
      </w:r>
      <w:r>
        <w:t xml:space="preserve"> dalībnieks tiek diskvalificēts!)</w:t>
      </w:r>
    </w:p>
    <w:p w:rsidR="00BE2912" w:rsidRDefault="00BE2912" w:rsidP="00063D0F">
      <w:pPr>
        <w:ind w:left="720"/>
        <w:jc w:val="both"/>
      </w:pPr>
    </w:p>
    <w:p w:rsidR="00063D0F" w:rsidRDefault="00063D0F" w:rsidP="00063D0F">
      <w:pPr>
        <w:numPr>
          <w:ilvl w:val="0"/>
          <w:numId w:val="8"/>
        </w:numPr>
        <w:jc w:val="both"/>
      </w:pPr>
      <w:r>
        <w:t xml:space="preserve">Konkursantu kārtas izpildījums notiek alfabēta kārtībā. </w:t>
      </w:r>
    </w:p>
    <w:p w:rsidR="00063D0F" w:rsidRDefault="00063D0F" w:rsidP="00063D0F">
      <w:pPr>
        <w:numPr>
          <w:ilvl w:val="0"/>
          <w:numId w:val="8"/>
        </w:numPr>
        <w:jc w:val="both"/>
      </w:pPr>
      <w:r>
        <w:t xml:space="preserve">Pusfinālā konkursants izpilda dziesmu savas valsts valodā. </w:t>
      </w:r>
    </w:p>
    <w:p w:rsidR="00063D0F" w:rsidRDefault="00063D0F" w:rsidP="00063D0F">
      <w:pPr>
        <w:numPr>
          <w:ilvl w:val="0"/>
          <w:numId w:val="8"/>
        </w:numPr>
        <w:jc w:val="both"/>
      </w:pPr>
      <w:r>
        <w:t xml:space="preserve">Finālā izgājušie konkursa dalībnieki izpilda otru konkursam sagatavoto dziesmu. </w:t>
      </w:r>
    </w:p>
    <w:p w:rsidR="00063D0F" w:rsidRDefault="00063D0F" w:rsidP="00063D0F">
      <w:pPr>
        <w:jc w:val="both"/>
        <w:rPr>
          <w:b/>
          <w:bCs/>
          <w:i/>
          <w:color w:val="FF0000"/>
        </w:rPr>
      </w:pPr>
    </w:p>
    <w:p w:rsidR="00063D0F" w:rsidRDefault="00063D0F" w:rsidP="00063D0F">
      <w:pPr>
        <w:jc w:val="both"/>
        <w:rPr>
          <w:b/>
          <w:bCs/>
        </w:rPr>
      </w:pPr>
      <w:r>
        <w:rPr>
          <w:b/>
          <w:bCs/>
        </w:rPr>
        <w:t>VĒRTĒŠANA UN APBALVOŠANA:</w:t>
      </w:r>
    </w:p>
    <w:p w:rsidR="00063D0F" w:rsidRDefault="00063D0F" w:rsidP="00063D0F">
      <w:pPr>
        <w:jc w:val="both"/>
        <w:rPr>
          <w:b/>
          <w:bCs/>
        </w:rPr>
      </w:pPr>
    </w:p>
    <w:p w:rsidR="00063D0F" w:rsidRDefault="00063D0F" w:rsidP="00063D0F">
      <w:pPr>
        <w:numPr>
          <w:ilvl w:val="0"/>
          <w:numId w:val="10"/>
        </w:numPr>
        <w:jc w:val="both"/>
      </w:pPr>
      <w:r>
        <w:t>Žūrijas sastāvu, ieskaitot priekšsēdētāju un atbildīgo sekretāru, nosaka konkursa rīkotāji.</w:t>
      </w:r>
    </w:p>
    <w:p w:rsidR="00063D0F" w:rsidRDefault="00063D0F" w:rsidP="00063D0F">
      <w:pPr>
        <w:numPr>
          <w:ilvl w:val="0"/>
          <w:numId w:val="10"/>
        </w:numPr>
        <w:jc w:val="both"/>
      </w:pPr>
      <w:r>
        <w:t xml:space="preserve">Konkursantu priekšnesumi tiek vērtēti 25 punktu sistēmā. </w:t>
      </w:r>
    </w:p>
    <w:p w:rsidR="00063D0F" w:rsidRDefault="00063D0F" w:rsidP="00063D0F">
      <w:pPr>
        <w:ind w:left="360"/>
        <w:jc w:val="both"/>
      </w:pPr>
      <w:r>
        <w:t xml:space="preserve">Vērtēšanas kritēriji: </w:t>
      </w:r>
    </w:p>
    <w:p w:rsidR="00063D0F" w:rsidRDefault="00063D0F" w:rsidP="00063D0F">
      <w:pPr>
        <w:numPr>
          <w:ilvl w:val="1"/>
          <w:numId w:val="10"/>
        </w:numPr>
        <w:jc w:val="both"/>
      </w:pPr>
      <w:r>
        <w:t>tehniskais sniegums (maksimāli 25 punkti),</w:t>
      </w:r>
    </w:p>
    <w:p w:rsidR="00063D0F" w:rsidRDefault="00063D0F" w:rsidP="00063D0F">
      <w:pPr>
        <w:numPr>
          <w:ilvl w:val="1"/>
          <w:numId w:val="10"/>
        </w:numPr>
        <w:jc w:val="both"/>
      </w:pPr>
      <w:r>
        <w:t xml:space="preserve">mākslinieciskais sniegums (maksimāli 25 punkti). </w:t>
      </w:r>
    </w:p>
    <w:p w:rsidR="00063D0F" w:rsidRDefault="00063D0F" w:rsidP="00063D0F">
      <w:pPr>
        <w:numPr>
          <w:ilvl w:val="0"/>
          <w:numId w:val="10"/>
        </w:numPr>
        <w:jc w:val="both"/>
      </w:pPr>
      <w:r>
        <w:t xml:space="preserve">Vērtēšanas forma </w:t>
      </w:r>
      <w:r>
        <w:rPr>
          <w:b/>
        </w:rPr>
        <w:t>–</w:t>
      </w:r>
      <w:r>
        <w:t xml:space="preserve"> aizklāta. Žūrijas vērtējums nav apstrīdams.</w:t>
      </w:r>
    </w:p>
    <w:p w:rsidR="00063D0F" w:rsidRDefault="00063D0F" w:rsidP="00063D0F">
      <w:pPr>
        <w:numPr>
          <w:ilvl w:val="0"/>
          <w:numId w:val="10"/>
        </w:numPr>
        <w:jc w:val="both"/>
      </w:pPr>
      <w:r>
        <w:t>Žūrijas lēmums tiek protokolēts latviešu valodā un glabājas pie konkursa rīkotājiem.</w:t>
      </w:r>
    </w:p>
    <w:p w:rsidR="00063D0F" w:rsidRDefault="00063D0F" w:rsidP="00063D0F">
      <w:pPr>
        <w:numPr>
          <w:ilvl w:val="0"/>
          <w:numId w:val="10"/>
        </w:numPr>
        <w:jc w:val="both"/>
      </w:pPr>
      <w:r>
        <w:t>Visi konkursa dalībnieki par piedalīšanos konkursā tiek apbalvoti ar pateicības rakstiem un vērtīgām balvām.</w:t>
      </w:r>
    </w:p>
    <w:p w:rsidR="00063D0F" w:rsidRDefault="00063D0F" w:rsidP="00063D0F">
      <w:pPr>
        <w:numPr>
          <w:ilvl w:val="0"/>
          <w:numId w:val="10"/>
        </w:numPr>
        <w:jc w:val="both"/>
      </w:pPr>
      <w:r>
        <w:t>Fināla dalībnieki tiek apbalvoti ar:</w:t>
      </w:r>
    </w:p>
    <w:p w:rsidR="00063D0F" w:rsidRDefault="00063D0F" w:rsidP="00063D0F">
      <w:pPr>
        <w:numPr>
          <w:ilvl w:val="0"/>
          <w:numId w:val="9"/>
        </w:numPr>
        <w:jc w:val="both"/>
      </w:pPr>
      <w:r>
        <w:t xml:space="preserve">Grand </w:t>
      </w:r>
      <w:proofErr w:type="spellStart"/>
      <w:r>
        <w:t>Prix</w:t>
      </w:r>
      <w:proofErr w:type="spellEnd"/>
      <w:r>
        <w:t xml:space="preserve"> </w:t>
      </w:r>
      <w:r>
        <w:rPr>
          <w:b/>
        </w:rPr>
        <w:t xml:space="preserve">– 150 EUR – </w:t>
      </w:r>
      <w:r>
        <w:t xml:space="preserve">galvenā balva tiek piešķirta vienam dalībniekam vai kolektīvam no visiem finālistiem pēc žūrijas lēmuma, </w:t>
      </w:r>
    </w:p>
    <w:p w:rsidR="00063D0F" w:rsidRDefault="00063D0F" w:rsidP="00063D0F">
      <w:pPr>
        <w:numPr>
          <w:ilvl w:val="0"/>
          <w:numId w:val="9"/>
        </w:numPr>
        <w:jc w:val="both"/>
      </w:pPr>
      <w:r>
        <w:t>1. vietas diplomu,</w:t>
      </w:r>
    </w:p>
    <w:p w:rsidR="00063D0F" w:rsidRDefault="00063D0F" w:rsidP="00063D0F">
      <w:pPr>
        <w:numPr>
          <w:ilvl w:val="0"/>
          <w:numId w:val="9"/>
        </w:numPr>
        <w:jc w:val="both"/>
      </w:pPr>
      <w:r>
        <w:t xml:space="preserve">2. vietas diplomu, </w:t>
      </w:r>
    </w:p>
    <w:p w:rsidR="00063D0F" w:rsidRDefault="00063D0F" w:rsidP="00063D0F">
      <w:pPr>
        <w:numPr>
          <w:ilvl w:val="0"/>
          <w:numId w:val="9"/>
        </w:numPr>
        <w:jc w:val="both"/>
      </w:pPr>
      <w:r>
        <w:t>3. vietas diplomu,</w:t>
      </w:r>
    </w:p>
    <w:p w:rsidR="00063D0F" w:rsidRDefault="00063D0F" w:rsidP="00063D0F">
      <w:pPr>
        <w:numPr>
          <w:ilvl w:val="0"/>
          <w:numId w:val="9"/>
        </w:numPr>
        <w:jc w:val="both"/>
      </w:pPr>
      <w:r>
        <w:t>Specbalvām.</w:t>
      </w:r>
    </w:p>
    <w:p w:rsidR="00063D0F" w:rsidRDefault="00063D0F" w:rsidP="00063D0F">
      <w:pPr>
        <w:numPr>
          <w:ilvl w:val="0"/>
          <w:numId w:val="10"/>
        </w:numPr>
        <w:jc w:val="both"/>
      </w:pPr>
      <w:r>
        <w:t xml:space="preserve">Grand </w:t>
      </w:r>
      <w:proofErr w:type="spellStart"/>
      <w:r>
        <w:t>Prix</w:t>
      </w:r>
      <w:proofErr w:type="spellEnd"/>
      <w:r>
        <w:t xml:space="preserve"> ieguvēji tiek aicināti piedalīties Daugavpils pilsētas svētku koncertos.</w:t>
      </w:r>
    </w:p>
    <w:p w:rsidR="00063D0F" w:rsidRDefault="00063D0F" w:rsidP="00063D0F">
      <w:pPr>
        <w:ind w:left="360"/>
        <w:jc w:val="both"/>
      </w:pPr>
    </w:p>
    <w:p w:rsidR="00063D0F" w:rsidRDefault="00063D0F" w:rsidP="00063D0F">
      <w:pPr>
        <w:jc w:val="both"/>
        <w:rPr>
          <w:b/>
          <w:bCs/>
        </w:rPr>
      </w:pPr>
      <w:r>
        <w:rPr>
          <w:b/>
          <w:bCs/>
        </w:rPr>
        <w:t>AKREDITĀCIJA:</w:t>
      </w:r>
    </w:p>
    <w:p w:rsidR="00063D0F" w:rsidRDefault="00063D0F" w:rsidP="00063D0F">
      <w:pPr>
        <w:jc w:val="both"/>
        <w:rPr>
          <w:b/>
          <w:bCs/>
        </w:rPr>
      </w:pPr>
    </w:p>
    <w:p w:rsidR="00063D0F" w:rsidRDefault="00063D0F" w:rsidP="00063D0F">
      <w:pPr>
        <w:numPr>
          <w:ilvl w:val="0"/>
          <w:numId w:val="11"/>
        </w:numPr>
        <w:jc w:val="both"/>
      </w:pPr>
      <w:r>
        <w:t>Visus izdevumus, kas saistīti ar piedalīšanos konkursā, sedz pats dalībnieks.</w:t>
      </w:r>
    </w:p>
    <w:p w:rsidR="00063D0F" w:rsidRDefault="00063D0F" w:rsidP="00063D0F">
      <w:pPr>
        <w:numPr>
          <w:ilvl w:val="0"/>
          <w:numId w:val="11"/>
        </w:numPr>
        <w:jc w:val="both"/>
      </w:pPr>
      <w:r>
        <w:lastRenderedPageBreak/>
        <w:t xml:space="preserve">Konkursanta dalības maksa: </w:t>
      </w:r>
    </w:p>
    <w:p w:rsidR="00063D0F" w:rsidRDefault="00063D0F" w:rsidP="00063D0F">
      <w:pPr>
        <w:numPr>
          <w:ilvl w:val="0"/>
          <w:numId w:val="12"/>
        </w:numPr>
        <w:jc w:val="both"/>
      </w:pPr>
      <w:r>
        <w:t>solisti – 25 EUR</w:t>
      </w:r>
    </w:p>
    <w:p w:rsidR="00063D0F" w:rsidRDefault="00063D0F" w:rsidP="00063D0F">
      <w:pPr>
        <w:numPr>
          <w:ilvl w:val="0"/>
          <w:numId w:val="12"/>
        </w:numPr>
        <w:jc w:val="both"/>
      </w:pPr>
      <w:r>
        <w:t>dueti – 40 EUR</w:t>
      </w:r>
    </w:p>
    <w:p w:rsidR="00063D0F" w:rsidRDefault="00063D0F" w:rsidP="00063D0F">
      <w:pPr>
        <w:numPr>
          <w:ilvl w:val="0"/>
          <w:numId w:val="12"/>
        </w:numPr>
        <w:jc w:val="both"/>
      </w:pPr>
      <w:r>
        <w:t>trio – 60 EUR</w:t>
      </w:r>
    </w:p>
    <w:p w:rsidR="00063D0F" w:rsidRDefault="00063D0F" w:rsidP="00063D0F">
      <w:pPr>
        <w:numPr>
          <w:ilvl w:val="0"/>
          <w:numId w:val="12"/>
        </w:numPr>
        <w:jc w:val="both"/>
      </w:pPr>
      <w:r>
        <w:t>kolektīvi no 4  dalībniekiem un vairāk – 10 EUR (no cilvēka).</w:t>
      </w:r>
    </w:p>
    <w:p w:rsidR="00063D0F" w:rsidRDefault="00063D0F" w:rsidP="00063D0F">
      <w:pPr>
        <w:numPr>
          <w:ilvl w:val="0"/>
          <w:numId w:val="11"/>
        </w:numPr>
        <w:jc w:val="both"/>
      </w:pPr>
      <w:r>
        <w:t>Līdz 1</w:t>
      </w:r>
      <w:r w:rsidR="00EA5E08">
        <w:t>0</w:t>
      </w:r>
      <w:r>
        <w:t>. maijam jāpārskaita dalības maksa uz kontu:</w:t>
      </w:r>
    </w:p>
    <w:p w:rsidR="00CA4D78" w:rsidRDefault="00CA4D78" w:rsidP="00CA4D78">
      <w:pPr>
        <w:ind w:left="360"/>
        <w:jc w:val="both"/>
      </w:pPr>
    </w:p>
    <w:p w:rsidR="00CA4D78" w:rsidRDefault="00CA4D78" w:rsidP="003D0AFB">
      <w:pPr>
        <w:jc w:val="center"/>
      </w:pPr>
    </w:p>
    <w:p w:rsidR="00063D0F" w:rsidRDefault="00063D0F" w:rsidP="003D0AFB">
      <w:pPr>
        <w:jc w:val="center"/>
      </w:pPr>
      <w:r>
        <w:t>Daugavpils pašvaldības iestāde</w:t>
      </w:r>
    </w:p>
    <w:p w:rsidR="00063D0F" w:rsidRDefault="00063D0F" w:rsidP="003D0AFB">
      <w:pPr>
        <w:pStyle w:val="Pamattekstsaratkpi"/>
        <w:ind w:firstLine="360"/>
        <w:jc w:val="center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„Latviešu kultūras centrs”</w:t>
      </w:r>
    </w:p>
    <w:p w:rsidR="00063D0F" w:rsidRDefault="00063D0F" w:rsidP="003D0AFB">
      <w:pPr>
        <w:pStyle w:val="Pamattekstsaratkpi"/>
        <w:ind w:firstLine="3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Reģ.Nr.90000077556</w:t>
      </w:r>
    </w:p>
    <w:p w:rsidR="00063D0F" w:rsidRDefault="00063D0F" w:rsidP="003D0AFB">
      <w:pPr>
        <w:pStyle w:val="Pamattekstsaratkpi"/>
        <w:ind w:left="360" w:firstLine="0"/>
        <w:jc w:val="center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Rīgas iela 22a, Daugavpils, LV-5401, Latvija</w:t>
      </w:r>
    </w:p>
    <w:p w:rsidR="00063D0F" w:rsidRDefault="00063D0F" w:rsidP="003D0AFB">
      <w:pPr>
        <w:pStyle w:val="Pamattekstsaratkpi"/>
        <w:ind w:left="360" w:firstLine="0"/>
        <w:jc w:val="center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Banka: Citadele banka a/s, Daugavpils filiāle</w:t>
      </w:r>
    </w:p>
    <w:p w:rsidR="00063D0F" w:rsidRDefault="00063D0F" w:rsidP="003D0AFB">
      <w:pPr>
        <w:pStyle w:val="Pamattekstsaratkpi"/>
        <w:ind w:left="360"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lv-LV"/>
        </w:rPr>
        <w:t>Konts</w:t>
      </w:r>
      <w:r>
        <w:rPr>
          <w:rFonts w:ascii="Times New Roman" w:hAnsi="Times New Roman"/>
          <w:szCs w:val="24"/>
        </w:rPr>
        <w:t>:PARXLV22-LV81PARX0000850068802</w:t>
      </w:r>
    </w:p>
    <w:p w:rsidR="00CA4D78" w:rsidRDefault="00CA4D78" w:rsidP="00CA4D78">
      <w:pPr>
        <w:pStyle w:val="Pamattekstsaratkpi"/>
        <w:ind w:left="360" w:firstLine="0"/>
        <w:jc w:val="center"/>
        <w:rPr>
          <w:rFonts w:ascii="Times New Roman" w:hAnsi="Times New Roman"/>
          <w:szCs w:val="24"/>
        </w:rPr>
      </w:pPr>
    </w:p>
    <w:p w:rsidR="00063D0F" w:rsidRDefault="00063D0F" w:rsidP="00063D0F">
      <w:pPr>
        <w:pStyle w:val="Pamattekstsaratkpi"/>
        <w:ind w:firstLine="360"/>
        <w:jc w:val="both"/>
        <w:rPr>
          <w:rFonts w:ascii="Times New Roman" w:hAnsi="Times New Roman"/>
          <w:szCs w:val="24"/>
          <w:lang w:val="lv-LV"/>
        </w:rPr>
      </w:pPr>
    </w:p>
    <w:p w:rsidR="00063D0F" w:rsidRDefault="00063D0F" w:rsidP="00063D0F">
      <w:pPr>
        <w:numPr>
          <w:ilvl w:val="0"/>
          <w:numId w:val="11"/>
        </w:numPr>
        <w:jc w:val="both"/>
      </w:pPr>
      <w:r>
        <w:t xml:space="preserve">Organizatori var palīdzēt ar naktsmītņu un ēdināšanas rezervēšanu </w:t>
      </w:r>
      <w:r>
        <w:rPr>
          <w:bCs/>
        </w:rPr>
        <w:t xml:space="preserve">(izcenojumi: studentu viesnīcas no 10 EUR, viesnīcas </w:t>
      </w:r>
      <w:r>
        <w:rPr>
          <w:b/>
        </w:rPr>
        <w:t>–</w:t>
      </w:r>
      <w:r>
        <w:rPr>
          <w:bCs/>
        </w:rPr>
        <w:t xml:space="preserve"> no 35 EUR vienam cilvēkam).</w:t>
      </w:r>
    </w:p>
    <w:p w:rsidR="00063D0F" w:rsidRDefault="00063D0F" w:rsidP="00063D0F">
      <w:pPr>
        <w:numPr>
          <w:ilvl w:val="0"/>
          <w:numId w:val="11"/>
        </w:numPr>
        <w:jc w:val="both"/>
      </w:pPr>
      <w:r>
        <w:rPr>
          <w:bCs/>
        </w:rPr>
        <w:t xml:space="preserve">Dalībnieku neierašanās gadījumā dalības maksa netiks atmaksāta.  </w:t>
      </w:r>
    </w:p>
    <w:p w:rsidR="00063D0F" w:rsidRDefault="00063D0F" w:rsidP="00063D0F">
      <w:pPr>
        <w:jc w:val="both"/>
        <w:rPr>
          <w:b/>
          <w:bCs/>
        </w:rPr>
      </w:pPr>
    </w:p>
    <w:p w:rsidR="00063D0F" w:rsidRDefault="00063D0F" w:rsidP="00063D0F">
      <w:pPr>
        <w:jc w:val="both"/>
        <w:rPr>
          <w:b/>
          <w:bCs/>
        </w:rPr>
      </w:pPr>
      <w:r>
        <w:rPr>
          <w:b/>
          <w:bCs/>
        </w:rPr>
        <w:t>ĪPAŠIE NOTEIKUMI:</w:t>
      </w:r>
    </w:p>
    <w:p w:rsidR="00063D0F" w:rsidRDefault="00063D0F" w:rsidP="00063D0F">
      <w:pPr>
        <w:jc w:val="both"/>
        <w:rPr>
          <w:b/>
          <w:bCs/>
        </w:rPr>
      </w:pPr>
    </w:p>
    <w:p w:rsidR="00063D0F" w:rsidRDefault="00063D0F" w:rsidP="00063D0F">
      <w:pPr>
        <w:numPr>
          <w:ilvl w:val="0"/>
          <w:numId w:val="13"/>
        </w:numPr>
        <w:jc w:val="both"/>
      </w:pPr>
      <w:r>
        <w:t>Konkursa rīkotājiem ir tiesības izmantot dalībnieka audio un vizuālos materiālus tipogrāfijas izdevumos, preses materiālos, interneta mājas lapās, TV, ierakstu studijās, publiskā atskaņošanā, konkursa un Daugavpils pilsētas reklāmas nolūkos.</w:t>
      </w:r>
    </w:p>
    <w:p w:rsidR="00063D0F" w:rsidRDefault="00063D0F" w:rsidP="00063D0F">
      <w:pPr>
        <w:numPr>
          <w:ilvl w:val="0"/>
          <w:numId w:val="13"/>
        </w:numPr>
        <w:jc w:val="both"/>
      </w:pPr>
      <w:r>
        <w:t>Pieteikuma anketas iesniegšana konkursa rīkotājiem nozīmē Nolikuma akceptēšanu.</w:t>
      </w:r>
    </w:p>
    <w:p w:rsidR="00063D0F" w:rsidRDefault="00063D0F" w:rsidP="00063D0F">
      <w:pPr>
        <w:numPr>
          <w:ilvl w:val="0"/>
          <w:numId w:val="13"/>
        </w:numPr>
        <w:jc w:val="both"/>
      </w:pPr>
      <w:r>
        <w:t xml:space="preserve">Konkursa „Daugavas pērle” Grand </w:t>
      </w:r>
      <w:proofErr w:type="spellStart"/>
      <w:r>
        <w:t>Prix</w:t>
      </w:r>
      <w:proofErr w:type="spellEnd"/>
      <w:r>
        <w:t xml:space="preserve"> ieguvējiem nav tiesību piedalīties konkursā, vecuma grupā, kurā iegūta galvenā balva. </w:t>
      </w:r>
    </w:p>
    <w:p w:rsidR="00063D0F" w:rsidRDefault="00063D0F" w:rsidP="00063D0F">
      <w:pPr>
        <w:jc w:val="both"/>
        <w:rPr>
          <w:b/>
        </w:rPr>
      </w:pPr>
    </w:p>
    <w:p w:rsidR="00063D0F" w:rsidRDefault="00063D0F" w:rsidP="00063D0F">
      <w:pPr>
        <w:jc w:val="both"/>
      </w:pPr>
      <w:r>
        <w:rPr>
          <w:b/>
        </w:rPr>
        <w:t>Konkursa adrese:</w:t>
      </w:r>
      <w:r>
        <w:t xml:space="preserve"> </w:t>
      </w:r>
    </w:p>
    <w:p w:rsidR="00063D0F" w:rsidRDefault="00063D0F" w:rsidP="00063D0F">
      <w:pPr>
        <w:jc w:val="both"/>
        <w:rPr>
          <w:bCs/>
        </w:rPr>
      </w:pPr>
    </w:p>
    <w:p w:rsidR="00063D0F" w:rsidRDefault="00063D0F" w:rsidP="00713C1C">
      <w:pPr>
        <w:jc w:val="both"/>
        <w:rPr>
          <w:bCs/>
        </w:rPr>
      </w:pPr>
      <w:r>
        <w:rPr>
          <w:bCs/>
        </w:rPr>
        <w:t xml:space="preserve">Latviešu kultūras centrs, Rīgas iela 22a, Daugavpils, LV-5401, </w:t>
      </w:r>
      <w:hyperlink r:id="rId8" w:history="1">
        <w:r>
          <w:rPr>
            <w:rStyle w:val="Hipersaite"/>
          </w:rPr>
          <w:t>www.vienibasnams.lv</w:t>
        </w:r>
      </w:hyperlink>
    </w:p>
    <w:p w:rsidR="00063D0F" w:rsidRDefault="00063D0F" w:rsidP="00713C1C">
      <w:pPr>
        <w:jc w:val="both"/>
      </w:pPr>
      <w:r>
        <w:rPr>
          <w:b/>
        </w:rPr>
        <w:t>Projekta vadītāja</w:t>
      </w:r>
      <w:r>
        <w:t xml:space="preserve">: </w:t>
      </w:r>
      <w:r w:rsidRPr="00713C1C">
        <w:rPr>
          <w:b/>
          <w:i/>
        </w:rPr>
        <w:t xml:space="preserve">Anastasija </w:t>
      </w:r>
      <w:proofErr w:type="spellStart"/>
      <w:r w:rsidRPr="00713C1C">
        <w:rPr>
          <w:b/>
          <w:i/>
        </w:rPr>
        <w:t>Ļeonova</w:t>
      </w:r>
      <w:proofErr w:type="spellEnd"/>
      <w:r>
        <w:t xml:space="preserve">, </w:t>
      </w:r>
      <w:r>
        <w:rPr>
          <w:bCs/>
        </w:rPr>
        <w:t xml:space="preserve">tālr.+371 654 27552, </w:t>
      </w:r>
      <w:r>
        <w:t xml:space="preserve">e-pasts: </w:t>
      </w:r>
      <w:hyperlink r:id="rId9" w:history="1">
        <w:r>
          <w:rPr>
            <w:rStyle w:val="Hipersaite"/>
          </w:rPr>
          <w:t>leonova@vienibasnams.lv</w:t>
        </w:r>
      </w:hyperlink>
    </w:p>
    <w:p w:rsidR="00063D0F" w:rsidRPr="00713C1C" w:rsidRDefault="00063D0F" w:rsidP="00713C1C">
      <w:pPr>
        <w:jc w:val="both"/>
      </w:pPr>
      <w:r>
        <w:rPr>
          <w:b/>
        </w:rPr>
        <w:t>Konkursa mākslinieciskā vadītāja</w:t>
      </w:r>
      <w:r>
        <w:t xml:space="preserve">: </w:t>
      </w:r>
      <w:r w:rsidRPr="00713C1C">
        <w:rPr>
          <w:b/>
          <w:i/>
        </w:rPr>
        <w:t xml:space="preserve">Iveta </w:t>
      </w:r>
      <w:proofErr w:type="spellStart"/>
      <w:r w:rsidRPr="00713C1C">
        <w:rPr>
          <w:b/>
          <w:i/>
        </w:rPr>
        <w:t>Ustinskova</w:t>
      </w:r>
      <w:proofErr w:type="spellEnd"/>
      <w:r>
        <w:t xml:space="preserve">, tālr. +371 29717755, e-pasts: </w:t>
      </w:r>
      <w:hyperlink r:id="rId10" w:history="1">
        <w:r>
          <w:rPr>
            <w:rStyle w:val="Hipersaite"/>
          </w:rPr>
          <w:t>perlites@inbox.lv</w:t>
        </w:r>
      </w:hyperlink>
      <w:r>
        <w:t xml:space="preserve"> </w:t>
      </w:r>
    </w:p>
    <w:p w:rsidR="00C522E3" w:rsidRDefault="00C522E3"/>
    <w:sectPr w:rsidR="00C522E3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03" w:rsidRDefault="005C0403" w:rsidP="00713C1C">
      <w:r>
        <w:separator/>
      </w:r>
    </w:p>
  </w:endnote>
  <w:endnote w:type="continuationSeparator" w:id="0">
    <w:p w:rsidR="005C0403" w:rsidRDefault="005C0403" w:rsidP="0071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4545434"/>
      <w:docPartObj>
        <w:docPartGallery w:val="Page Numbers (Bottom of Page)"/>
        <w:docPartUnique/>
      </w:docPartObj>
    </w:sdtPr>
    <w:sdtEndPr/>
    <w:sdtContent>
      <w:p w:rsidR="0082085D" w:rsidRDefault="0082085D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2DD">
          <w:rPr>
            <w:noProof/>
          </w:rPr>
          <w:t>3</w:t>
        </w:r>
        <w:r>
          <w:fldChar w:fldCharType="end"/>
        </w:r>
      </w:p>
    </w:sdtContent>
  </w:sdt>
  <w:p w:rsidR="0082085D" w:rsidRDefault="0082085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03" w:rsidRDefault="005C0403" w:rsidP="00713C1C">
      <w:r>
        <w:separator/>
      </w:r>
    </w:p>
  </w:footnote>
  <w:footnote w:type="continuationSeparator" w:id="0">
    <w:p w:rsidR="005C0403" w:rsidRDefault="005C0403" w:rsidP="00713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C1C" w:rsidRDefault="00713C1C" w:rsidP="00713C1C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A22CDB" wp14:editId="099F7C2B">
          <wp:simplePos x="0" y="0"/>
          <wp:positionH relativeFrom="column">
            <wp:posOffset>25400</wp:posOffset>
          </wp:positionH>
          <wp:positionV relativeFrom="paragraph">
            <wp:posOffset>-3810</wp:posOffset>
          </wp:positionV>
          <wp:extent cx="1041400" cy="749935"/>
          <wp:effectExtent l="0" t="0" r="6350" b="0"/>
          <wp:wrapSquare wrapText="bothSides"/>
          <wp:docPr id="1" name="Attēls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STARPTAUTISKAIS BĒRNU UN JAUNIEŠU MŪZIKAS KONKURSS</w:t>
    </w:r>
  </w:p>
  <w:p w:rsidR="00713C1C" w:rsidRDefault="00713C1C" w:rsidP="00713C1C">
    <w:pPr>
      <w:jc w:val="center"/>
      <w:rPr>
        <w:b/>
        <w:color w:val="FF0000"/>
      </w:rPr>
    </w:pPr>
    <w:r>
      <w:rPr>
        <w:b/>
      </w:rPr>
      <w:t xml:space="preserve"> „DAUGAVAS PĒRLE”</w:t>
    </w:r>
  </w:p>
  <w:p w:rsidR="00713C1C" w:rsidRDefault="00713C1C" w:rsidP="00713C1C">
    <w:pPr>
      <w:pStyle w:val="Galvene"/>
      <w:jc w:val="center"/>
    </w:pPr>
    <w:r>
      <w:rPr>
        <w:b/>
      </w:rPr>
      <w:t>Daugavpilī, 2015. gada 16. maijs</w:t>
    </w:r>
  </w:p>
  <w:p w:rsidR="00713C1C" w:rsidRDefault="00713C1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A3070"/>
    <w:multiLevelType w:val="hybridMultilevel"/>
    <w:tmpl w:val="78F6EEB6"/>
    <w:lvl w:ilvl="0" w:tplc="8390B4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D7B89"/>
    <w:multiLevelType w:val="hybridMultilevel"/>
    <w:tmpl w:val="151A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1006B"/>
    <w:multiLevelType w:val="hybridMultilevel"/>
    <w:tmpl w:val="C3CAA754"/>
    <w:lvl w:ilvl="0" w:tplc="B7FE0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5B95E9F"/>
    <w:multiLevelType w:val="hybridMultilevel"/>
    <w:tmpl w:val="72E8924C"/>
    <w:lvl w:ilvl="0" w:tplc="25C452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0C6F9F"/>
    <w:multiLevelType w:val="hybridMultilevel"/>
    <w:tmpl w:val="E1BA2B0C"/>
    <w:lvl w:ilvl="0" w:tplc="042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6C3332"/>
    <w:multiLevelType w:val="hybridMultilevel"/>
    <w:tmpl w:val="0F5A3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A48CE"/>
    <w:multiLevelType w:val="hybridMultilevel"/>
    <w:tmpl w:val="9A424272"/>
    <w:lvl w:ilvl="0" w:tplc="999A5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351287"/>
    <w:multiLevelType w:val="hybridMultilevel"/>
    <w:tmpl w:val="4B82274E"/>
    <w:lvl w:ilvl="0" w:tplc="24809D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581AD5"/>
    <w:multiLevelType w:val="hybridMultilevel"/>
    <w:tmpl w:val="01BE348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532A0A"/>
    <w:multiLevelType w:val="hybridMultilevel"/>
    <w:tmpl w:val="D6FADC1A"/>
    <w:lvl w:ilvl="0" w:tplc="2E90D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7916CA"/>
    <w:multiLevelType w:val="hybridMultilevel"/>
    <w:tmpl w:val="87FAE9B0"/>
    <w:lvl w:ilvl="0" w:tplc="35EE74A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4E71E68"/>
    <w:multiLevelType w:val="hybridMultilevel"/>
    <w:tmpl w:val="4440BF74"/>
    <w:lvl w:ilvl="0" w:tplc="7846A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838D27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24682"/>
    <w:multiLevelType w:val="hybridMultilevel"/>
    <w:tmpl w:val="756C3FF4"/>
    <w:lvl w:ilvl="0" w:tplc="042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12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0F"/>
    <w:rsid w:val="00063D0F"/>
    <w:rsid w:val="00081833"/>
    <w:rsid w:val="00164067"/>
    <w:rsid w:val="00297E52"/>
    <w:rsid w:val="003D0AFB"/>
    <w:rsid w:val="00485ECD"/>
    <w:rsid w:val="005442DD"/>
    <w:rsid w:val="005C0403"/>
    <w:rsid w:val="00713C1C"/>
    <w:rsid w:val="0082085D"/>
    <w:rsid w:val="00B03497"/>
    <w:rsid w:val="00B629B7"/>
    <w:rsid w:val="00BE2912"/>
    <w:rsid w:val="00C522E3"/>
    <w:rsid w:val="00CA4D78"/>
    <w:rsid w:val="00EA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C2661-F40E-405A-808A-9258B980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6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063D0F"/>
    <w:rPr>
      <w:color w:val="0000FF"/>
      <w:u w:val="single"/>
    </w:rPr>
  </w:style>
  <w:style w:type="paragraph" w:styleId="Pamattekstsaratkpi">
    <w:name w:val="Body Text Indent"/>
    <w:basedOn w:val="Parasts"/>
    <w:link w:val="PamattekstsaratkpiRakstz"/>
    <w:semiHidden/>
    <w:unhideWhenUsed/>
    <w:rsid w:val="00063D0F"/>
    <w:pPr>
      <w:ind w:hanging="142"/>
    </w:pPr>
    <w:rPr>
      <w:rFonts w:ascii="Tahoma" w:hAnsi="Tahoma"/>
      <w:szCs w:val="20"/>
      <w:lang w:val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063D0F"/>
    <w:rPr>
      <w:rFonts w:ascii="Tahoma" w:eastAsia="Times New Roman" w:hAnsi="Tahoma" w:cs="Times New Roman"/>
      <w:sz w:val="24"/>
      <w:szCs w:val="20"/>
      <w:lang w:val="en-US" w:eastAsia="lv-LV"/>
    </w:rPr>
  </w:style>
  <w:style w:type="paragraph" w:customStyle="1" w:styleId="Sarakstarindkopa1">
    <w:name w:val="Saraksta rindkopa1"/>
    <w:basedOn w:val="Parasts"/>
    <w:qFormat/>
    <w:rsid w:val="00063D0F"/>
    <w:pPr>
      <w:ind w:left="708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A4D7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A4D78"/>
    <w:rPr>
      <w:rFonts w:ascii="Segoe UI" w:eastAsia="Times New Roman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713C1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13C1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13C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13C1C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enibasnam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nova@vienibasnams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erlites@inbox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onova@vienibasnams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3285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anastasija.leonova</cp:lastModifiedBy>
  <cp:revision>15</cp:revision>
  <cp:lastPrinted>2014-09-15T12:16:00Z</cp:lastPrinted>
  <dcterms:created xsi:type="dcterms:W3CDTF">2014-09-08T08:20:00Z</dcterms:created>
  <dcterms:modified xsi:type="dcterms:W3CDTF">2015-02-03T08:49:00Z</dcterms:modified>
</cp:coreProperties>
</file>